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</w:p>
    <w:p>
      <w:pPr>
        <w:rPr>
          <w:rFonts w:ascii="宋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3" w:name="_GoBack"/>
      <w:r>
        <w:rPr>
          <w:rFonts w:ascii="方正小标宋简体" w:eastAsia="方正小标宋简体"/>
          <w:b/>
          <w:sz w:val="36"/>
          <w:szCs w:val="36"/>
        </w:rPr>
        <w:t>2017</w:t>
      </w:r>
      <w:r>
        <w:rPr>
          <w:rFonts w:hint="eastAsia" w:ascii="方正小标宋简体" w:eastAsia="方正小标宋简体"/>
          <w:b/>
          <w:sz w:val="36"/>
          <w:szCs w:val="36"/>
        </w:rPr>
        <w:t>年度温州市社会科学规划课题申报指南</w:t>
      </w:r>
    </w:p>
    <w:bookmarkEnd w:id="3"/>
    <w:p>
      <w:pPr>
        <w:spacing w:line="600" w:lineRule="exact"/>
        <w:rPr>
          <w:b/>
          <w:sz w:val="36"/>
          <w:szCs w:val="36"/>
        </w:rPr>
      </w:pPr>
    </w:p>
    <w:p>
      <w:pPr>
        <w:spacing w:before="156" w:beforeLines="50" w:after="156" w:afterLines="50" w:line="600" w:lineRule="exact"/>
        <w:rPr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●</w:t>
      </w:r>
      <w:r>
        <w:rPr>
          <w:rFonts w:hint="eastAsia"/>
          <w:b/>
          <w:sz w:val="32"/>
          <w:szCs w:val="32"/>
        </w:rPr>
        <w:t>综合类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“五大发展理念”与温州实践研究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习近平治国理政思想与税制改革研究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“五水共治”的经济学研究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“一带一路”战略与促进温商国际价值链新布局研究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温州企业跨国经营的经验和问题研究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特色小镇的温州实践研究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温州消费新趋势研究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培育发展温州信息产业体系研究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推进温州居家智慧养老研究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温州养老服务产业健康、可持续发展研究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加快温州现代服务业发展的体制机制研究</w:t>
      </w:r>
    </w:p>
    <w:p>
      <w:pPr>
        <w:spacing w:line="600" w:lineRule="exact"/>
        <w:ind w:left="480" w:hanging="480" w:hangingChars="1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12.</w:t>
      </w:r>
      <w:r>
        <w:rPr>
          <w:rFonts w:hint="eastAsia" w:ascii="仿宋" w:hAnsi="仿宋" w:eastAsia="仿宋"/>
          <w:sz w:val="32"/>
          <w:szCs w:val="32"/>
        </w:rPr>
        <w:t>产业融合发展环境下温州现代农业发展的产业政策和体制机制研究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13.</w:t>
      </w:r>
      <w:r>
        <w:rPr>
          <w:rFonts w:hint="eastAsia" w:ascii="仿宋" w:hAnsi="仿宋" w:eastAsia="仿宋"/>
          <w:sz w:val="32"/>
          <w:szCs w:val="32"/>
        </w:rPr>
        <w:t>温州农业供给侧改革的路径选择研究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                                                                     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14.</w:t>
      </w:r>
      <w:r>
        <w:rPr>
          <w:rFonts w:hint="eastAsia" w:ascii="仿宋" w:hAnsi="仿宋" w:eastAsia="仿宋"/>
          <w:sz w:val="32"/>
          <w:szCs w:val="32"/>
        </w:rPr>
        <w:t>新型农业经营组织培育问题研究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15.</w:t>
      </w:r>
      <w:r>
        <w:rPr>
          <w:rFonts w:hint="eastAsia" w:ascii="仿宋" w:hAnsi="仿宋" w:eastAsia="仿宋"/>
          <w:sz w:val="32"/>
          <w:szCs w:val="32"/>
        </w:rPr>
        <w:t>农业商业模式创新个案研究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16.</w:t>
      </w:r>
      <w:r>
        <w:rPr>
          <w:rFonts w:hint="eastAsia" w:ascii="仿宋" w:hAnsi="仿宋" w:eastAsia="仿宋"/>
          <w:sz w:val="32"/>
          <w:szCs w:val="32"/>
        </w:rPr>
        <w:t>温州休闲农业发展思路研究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17.</w:t>
      </w:r>
      <w:r>
        <w:rPr>
          <w:rFonts w:hint="eastAsia" w:ascii="仿宋" w:hAnsi="仿宋" w:eastAsia="仿宋"/>
          <w:sz w:val="32"/>
          <w:szCs w:val="32"/>
        </w:rPr>
        <w:t>温州农村股份合作制发展问题研究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18.</w:t>
      </w:r>
      <w:r>
        <w:rPr>
          <w:rFonts w:hint="eastAsia" w:ascii="仿宋" w:hAnsi="仿宋" w:eastAsia="仿宋"/>
          <w:sz w:val="32"/>
          <w:szCs w:val="32"/>
        </w:rPr>
        <w:t>温州有效化解“两链”危机与市场化债转股问题研究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19.</w:t>
      </w:r>
      <w:r>
        <w:rPr>
          <w:rFonts w:hint="eastAsia" w:ascii="仿宋" w:hAnsi="仿宋" w:eastAsia="仿宋"/>
          <w:sz w:val="32"/>
          <w:szCs w:val="32"/>
        </w:rPr>
        <w:t>温州金融生态问题研究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20.</w:t>
      </w:r>
      <w:r>
        <w:rPr>
          <w:rFonts w:hint="eastAsia" w:ascii="仿宋" w:hAnsi="仿宋" w:eastAsia="仿宋"/>
          <w:sz w:val="32"/>
          <w:szCs w:val="32"/>
        </w:rPr>
        <w:t>温州创业创新公共服务平台建设研究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21.</w:t>
      </w:r>
      <w:r>
        <w:rPr>
          <w:rFonts w:hint="eastAsia" w:ascii="仿宋" w:hAnsi="仿宋" w:eastAsia="仿宋"/>
          <w:sz w:val="32"/>
          <w:szCs w:val="32"/>
        </w:rPr>
        <w:t>温州企业虚拟经营与商业生态系统研究</w:t>
      </w:r>
    </w:p>
    <w:p>
      <w:pPr>
        <w:spacing w:line="600" w:lineRule="exact"/>
        <w:ind w:left="538" w:hanging="538" w:hangingChars="168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22.</w:t>
      </w:r>
      <w:r>
        <w:rPr>
          <w:rFonts w:hint="eastAsia" w:ascii="仿宋" w:hAnsi="仿宋" w:eastAsia="仿宋"/>
          <w:sz w:val="32"/>
          <w:szCs w:val="32"/>
        </w:rPr>
        <w:t>温州传统制造业企业转型的战略定位、路径和支撑体系</w:t>
      </w:r>
    </w:p>
    <w:p>
      <w:pPr>
        <w:spacing w:line="600" w:lineRule="exact"/>
        <w:ind w:left="537" w:leftChars="228" w:hanging="58" w:hangingChars="1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23.</w:t>
      </w:r>
      <w:r>
        <w:rPr>
          <w:rFonts w:hint="eastAsia" w:ascii="仿宋" w:hAnsi="仿宋" w:eastAsia="仿宋"/>
          <w:sz w:val="32"/>
          <w:szCs w:val="32"/>
        </w:rPr>
        <w:t>温州建筑工业化与信息化问题研究</w:t>
      </w:r>
      <w:r>
        <w:rPr>
          <w:rFonts w:eastAsia="仿宋"/>
          <w:sz w:val="32"/>
          <w:szCs w:val="32"/>
        </w:rPr>
        <w:t> 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24.</w:t>
      </w:r>
      <w:r>
        <w:rPr>
          <w:rFonts w:hint="eastAsia" w:ascii="仿宋" w:hAnsi="仿宋" w:eastAsia="仿宋"/>
          <w:sz w:val="32"/>
          <w:szCs w:val="32"/>
        </w:rPr>
        <w:t>温州民营企业成长的哲学研究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25.</w:t>
      </w:r>
      <w:r>
        <w:rPr>
          <w:rFonts w:hint="eastAsia" w:ascii="仿宋" w:hAnsi="仿宋" w:eastAsia="仿宋"/>
          <w:sz w:val="32"/>
          <w:szCs w:val="32"/>
        </w:rPr>
        <w:t>房地产泡沫对温州实体企业发展影响研究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26.</w:t>
      </w:r>
      <w:r>
        <w:rPr>
          <w:rFonts w:hint="eastAsia" w:ascii="仿宋" w:hAnsi="仿宋" w:eastAsia="仿宋"/>
          <w:sz w:val="32"/>
          <w:szCs w:val="32"/>
        </w:rPr>
        <w:t>温州海洋经济发展问题研究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27.</w:t>
      </w:r>
      <w:r>
        <w:rPr>
          <w:rFonts w:hint="eastAsia" w:ascii="仿宋" w:hAnsi="仿宋" w:eastAsia="仿宋"/>
          <w:sz w:val="32"/>
          <w:szCs w:val="32"/>
        </w:rPr>
        <w:t>温州湾区经济发展问题研究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28.</w:t>
      </w:r>
      <w:r>
        <w:rPr>
          <w:rFonts w:hint="eastAsia" w:ascii="仿宋" w:hAnsi="仿宋" w:eastAsia="仿宋"/>
          <w:sz w:val="32"/>
          <w:szCs w:val="32"/>
        </w:rPr>
        <w:t>温州空港经济发展问题研究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29.</w:t>
      </w:r>
      <w:r>
        <w:rPr>
          <w:rFonts w:hint="eastAsia" w:ascii="仿宋" w:hAnsi="仿宋" w:eastAsia="仿宋"/>
          <w:sz w:val="32"/>
          <w:szCs w:val="32"/>
        </w:rPr>
        <w:t>温州高校马克思主义学院建设研究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30.</w:t>
      </w:r>
      <w:r>
        <w:rPr>
          <w:rFonts w:hint="eastAsia" w:ascii="仿宋" w:hAnsi="仿宋" w:eastAsia="仿宋"/>
          <w:sz w:val="32"/>
          <w:szCs w:val="32"/>
        </w:rPr>
        <w:t>温州高校思想政治工作创新发展研究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31.</w:t>
      </w:r>
      <w:r>
        <w:rPr>
          <w:rFonts w:hint="eastAsia" w:ascii="仿宋" w:hAnsi="仿宋" w:eastAsia="仿宋"/>
          <w:sz w:val="32"/>
          <w:szCs w:val="32"/>
        </w:rPr>
        <w:t>温州大学生社会责任教育的运行机制研究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32.</w:t>
      </w:r>
      <w:r>
        <w:rPr>
          <w:rFonts w:hint="eastAsia" w:ascii="仿宋" w:hAnsi="仿宋" w:eastAsia="仿宋"/>
          <w:sz w:val="32"/>
          <w:szCs w:val="32"/>
        </w:rPr>
        <w:t>大学生创新创业能力评价与培养研究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33.</w:t>
      </w:r>
      <w:r>
        <w:rPr>
          <w:rFonts w:hint="eastAsia" w:ascii="仿宋" w:hAnsi="仿宋" w:eastAsia="仿宋"/>
          <w:sz w:val="32"/>
          <w:szCs w:val="32"/>
        </w:rPr>
        <w:t>中小学育人工作研究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34.</w:t>
      </w:r>
      <w:r>
        <w:rPr>
          <w:rFonts w:hint="eastAsia" w:ascii="仿宋" w:hAnsi="仿宋" w:eastAsia="仿宋"/>
          <w:sz w:val="32"/>
          <w:szCs w:val="32"/>
        </w:rPr>
        <w:t>新形势下宣传思想工作的特点与规律研究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35.</w:t>
      </w:r>
      <w:r>
        <w:rPr>
          <w:rFonts w:hint="eastAsia" w:ascii="仿宋" w:hAnsi="仿宋" w:eastAsia="仿宋"/>
          <w:sz w:val="32"/>
          <w:szCs w:val="32"/>
        </w:rPr>
        <w:t>强化“四个意识”与建设温州铁军研究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36.</w:t>
      </w:r>
      <w:r>
        <w:rPr>
          <w:rFonts w:hint="eastAsia" w:ascii="仿宋" w:hAnsi="仿宋" w:eastAsia="仿宋"/>
          <w:sz w:val="32"/>
          <w:szCs w:val="32"/>
        </w:rPr>
        <w:t>温州领导干部心理健康状况的调查与评估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37.</w:t>
      </w:r>
      <w:bookmarkStart w:id="0" w:name="OLE_LINK1"/>
      <w:bookmarkStart w:id="1" w:name="OLE_LINK2"/>
      <w:r>
        <w:rPr>
          <w:rFonts w:hint="eastAsia" w:ascii="仿宋" w:hAnsi="仿宋" w:eastAsia="仿宋"/>
          <w:sz w:val="32"/>
          <w:szCs w:val="32"/>
        </w:rPr>
        <w:t>“两新”组织党建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工作特点及对策研究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38.</w:t>
      </w:r>
      <w:r>
        <w:rPr>
          <w:rFonts w:hint="eastAsia" w:ascii="仿宋" w:hAnsi="仿宋" w:eastAsia="仿宋"/>
          <w:sz w:val="32"/>
          <w:szCs w:val="32"/>
        </w:rPr>
        <w:t>完善温州城乡社区治理体制研究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39.</w:t>
      </w:r>
      <w:r>
        <w:rPr>
          <w:rFonts w:hint="eastAsia" w:ascii="仿宋" w:hAnsi="仿宋" w:eastAsia="仿宋"/>
          <w:sz w:val="32"/>
          <w:szCs w:val="32"/>
        </w:rPr>
        <w:t>优化政府向社会力量购买公共服务体制机制研究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40.</w:t>
      </w:r>
      <w:r>
        <w:rPr>
          <w:rFonts w:hint="eastAsia" w:ascii="仿宋" w:hAnsi="仿宋" w:eastAsia="仿宋"/>
          <w:sz w:val="32"/>
          <w:szCs w:val="32"/>
        </w:rPr>
        <w:t>推进温州民间资本参与社会事业发展研究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41.</w:t>
      </w:r>
      <w:bookmarkStart w:id="2" w:name="OLE_LINK35"/>
      <w:r>
        <w:rPr>
          <w:rFonts w:hint="eastAsia" w:ascii="仿宋" w:hAnsi="仿宋" w:eastAsia="仿宋"/>
          <w:sz w:val="32"/>
          <w:szCs w:val="32"/>
        </w:rPr>
        <w:t>创新完善基层社会治理研究</w:t>
      </w:r>
      <w:bookmarkEnd w:id="2"/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42.</w:t>
      </w:r>
      <w:r>
        <w:rPr>
          <w:rFonts w:hint="eastAsia" w:ascii="仿宋" w:hAnsi="仿宋" w:eastAsia="仿宋"/>
          <w:sz w:val="32"/>
          <w:szCs w:val="32"/>
        </w:rPr>
        <w:t>温州基层社会宗教群体行为研究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43.</w:t>
      </w:r>
      <w:r>
        <w:rPr>
          <w:rFonts w:hint="eastAsia" w:ascii="仿宋" w:hAnsi="仿宋" w:eastAsia="仿宋"/>
          <w:sz w:val="32"/>
          <w:szCs w:val="32"/>
        </w:rPr>
        <w:t>温州宗教事务管理法治化建设研究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44</w:t>
      </w:r>
      <w:r>
        <w:rPr>
          <w:rFonts w:hint="eastAsia" w:ascii="仿宋" w:hAnsi="仿宋" w:eastAsia="仿宋"/>
          <w:sz w:val="32"/>
          <w:szCs w:val="32"/>
        </w:rPr>
        <w:t>．积极引导宗教界践行社会主义核心价值观研究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45.</w:t>
      </w:r>
      <w:r>
        <w:rPr>
          <w:rFonts w:hint="eastAsia" w:ascii="仿宋" w:hAnsi="仿宋" w:eastAsia="仿宋"/>
          <w:sz w:val="32"/>
          <w:szCs w:val="32"/>
        </w:rPr>
        <w:t>温州民间信仰事务管理完善研究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46.</w:t>
      </w:r>
      <w:r>
        <w:rPr>
          <w:rFonts w:hint="eastAsia" w:ascii="仿宋" w:hAnsi="仿宋" w:eastAsia="仿宋"/>
          <w:sz w:val="32"/>
          <w:szCs w:val="32"/>
        </w:rPr>
        <w:t>地方政府网络舆情应对能力提升研究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47.</w:t>
      </w:r>
      <w:r>
        <w:rPr>
          <w:rFonts w:hint="eastAsia" w:ascii="仿宋" w:hAnsi="仿宋" w:eastAsia="仿宋"/>
          <w:sz w:val="32"/>
          <w:szCs w:val="32"/>
        </w:rPr>
        <w:t>新媒体环境下地方政府形象管理研究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48.</w:t>
      </w:r>
      <w:r>
        <w:rPr>
          <w:rFonts w:hint="eastAsia" w:ascii="仿宋" w:hAnsi="仿宋" w:eastAsia="仿宋"/>
          <w:sz w:val="32"/>
          <w:szCs w:val="32"/>
        </w:rPr>
        <w:t>温州基层宣传员队伍建设研究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49.</w:t>
      </w:r>
      <w:r>
        <w:rPr>
          <w:rFonts w:hint="eastAsia" w:ascii="仿宋" w:hAnsi="仿宋" w:eastAsia="仿宋"/>
          <w:sz w:val="32"/>
          <w:szCs w:val="32"/>
        </w:rPr>
        <w:t>农村文化礼堂可持续发展研究</w:t>
      </w:r>
    </w:p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50.</w:t>
      </w:r>
      <w:r>
        <w:rPr>
          <w:rFonts w:hint="eastAsia" w:ascii="仿宋" w:hAnsi="仿宋" w:eastAsia="仿宋" w:cs="仿宋_GB2312"/>
          <w:sz w:val="32"/>
          <w:szCs w:val="32"/>
        </w:rPr>
        <w:t>温州基础教育优质均衡发展问题研究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51.</w:t>
      </w:r>
      <w:r>
        <w:rPr>
          <w:rFonts w:hint="eastAsia" w:ascii="仿宋" w:hAnsi="仿宋" w:eastAsia="仿宋"/>
          <w:sz w:val="32"/>
          <w:szCs w:val="32"/>
        </w:rPr>
        <w:t>温州幼教事业发展研究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52.</w:t>
      </w:r>
      <w:r>
        <w:rPr>
          <w:rFonts w:hint="eastAsia" w:ascii="仿宋" w:hAnsi="仿宋" w:eastAsia="仿宋"/>
          <w:sz w:val="32"/>
          <w:szCs w:val="32"/>
        </w:rPr>
        <w:t>温州城市与农村体育发展研究</w:t>
      </w:r>
    </w:p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53.</w:t>
      </w:r>
      <w:r>
        <w:rPr>
          <w:rFonts w:hint="eastAsia" w:ascii="仿宋" w:hAnsi="仿宋" w:eastAsia="仿宋" w:cs="仿宋_GB2312"/>
          <w:sz w:val="32"/>
          <w:szCs w:val="32"/>
        </w:rPr>
        <w:t>温州互联网</w:t>
      </w:r>
      <w:r>
        <w:rPr>
          <w:rFonts w:hint="eastAsia" w:ascii="仿宋" w:hAnsi="仿宋" w:eastAsia="仿宋"/>
          <w:color w:val="000000"/>
          <w:sz w:val="32"/>
          <w:szCs w:val="32"/>
        </w:rPr>
        <w:t>医疗模式建设研究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54.</w:t>
      </w:r>
      <w:r>
        <w:rPr>
          <w:rFonts w:hint="eastAsia" w:ascii="仿宋" w:hAnsi="仿宋" w:eastAsia="仿宋"/>
          <w:sz w:val="32"/>
          <w:szCs w:val="32"/>
        </w:rPr>
        <w:t>“健康温州”建设研究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55.</w:t>
      </w:r>
      <w:r>
        <w:rPr>
          <w:rFonts w:hint="eastAsia" w:ascii="仿宋" w:hAnsi="仿宋" w:eastAsia="仿宋"/>
          <w:sz w:val="32"/>
          <w:szCs w:val="32"/>
        </w:rPr>
        <w:t>温州青年人才回归的环境与政策研究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56.</w:t>
      </w:r>
      <w:r>
        <w:rPr>
          <w:rFonts w:hint="eastAsia" w:ascii="仿宋" w:hAnsi="仿宋" w:eastAsia="仿宋"/>
          <w:sz w:val="32"/>
          <w:szCs w:val="32"/>
        </w:rPr>
        <w:t>温州人才供给与产业发展：结构性矛盾及解决对策</w:t>
      </w:r>
    </w:p>
    <w:p>
      <w:pPr>
        <w:spacing w:line="600" w:lineRule="exact"/>
        <w:ind w:left="378" w:hanging="378" w:hangingChars="11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57.</w:t>
      </w:r>
      <w:r>
        <w:rPr>
          <w:rFonts w:hint="eastAsia" w:ascii="仿宋" w:hAnsi="仿宋" w:eastAsia="仿宋"/>
          <w:sz w:val="32"/>
          <w:szCs w:val="32"/>
        </w:rPr>
        <w:t>华侨回归创业创新研究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58.</w:t>
      </w:r>
      <w:r>
        <w:rPr>
          <w:rFonts w:hint="eastAsia" w:ascii="仿宋" w:hAnsi="仿宋" w:eastAsia="仿宋"/>
          <w:sz w:val="32"/>
          <w:szCs w:val="32"/>
        </w:rPr>
        <w:t>温州生态环境治理体系研究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59</w:t>
      </w:r>
      <w:r>
        <w:rPr>
          <w:rFonts w:hint="eastAsia" w:ascii="仿宋" w:hAnsi="仿宋" w:eastAsia="仿宋"/>
          <w:sz w:val="32"/>
          <w:szCs w:val="32"/>
        </w:rPr>
        <w:t>．劣Ⅴ类水剿灭战相关研究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60.</w:t>
      </w:r>
      <w:r>
        <w:rPr>
          <w:rFonts w:hint="eastAsia" w:ascii="仿宋" w:hAnsi="仿宋" w:eastAsia="仿宋"/>
          <w:sz w:val="32"/>
          <w:szCs w:val="32"/>
        </w:rPr>
        <w:t>劣Ⅴ类水治理典型个案研究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61.</w:t>
      </w:r>
      <w:r>
        <w:rPr>
          <w:rFonts w:hint="eastAsia" w:ascii="仿宋" w:hAnsi="仿宋" w:eastAsia="仿宋"/>
          <w:sz w:val="32"/>
          <w:szCs w:val="32"/>
        </w:rPr>
        <w:t>“大拆大整、大建大美”实施路径研究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62.</w:t>
      </w:r>
      <w:r>
        <w:rPr>
          <w:rFonts w:hint="eastAsia" w:ascii="仿宋" w:hAnsi="仿宋" w:eastAsia="仿宋"/>
          <w:sz w:val="32"/>
          <w:szCs w:val="32"/>
        </w:rPr>
        <w:t>“大拆大整、大建大美”背景下温州城乡一体化研究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63.</w:t>
      </w:r>
      <w:r>
        <w:rPr>
          <w:rFonts w:hint="eastAsia" w:ascii="仿宋" w:hAnsi="仿宋" w:eastAsia="仿宋"/>
          <w:sz w:val="32"/>
          <w:szCs w:val="32"/>
        </w:rPr>
        <w:t>“大建大美”背景下温州中心城市功能提升问题研究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64.</w:t>
      </w:r>
      <w:r>
        <w:rPr>
          <w:rFonts w:hint="eastAsia" w:ascii="仿宋" w:hAnsi="仿宋" w:eastAsia="仿宋"/>
          <w:sz w:val="32"/>
          <w:szCs w:val="32"/>
        </w:rPr>
        <w:t>温州特色新型智库体系建设研究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65. </w:t>
      </w:r>
      <w:r>
        <w:rPr>
          <w:rFonts w:hint="eastAsia" w:ascii="仿宋" w:hAnsi="仿宋" w:eastAsia="仿宋"/>
          <w:sz w:val="32"/>
          <w:szCs w:val="32"/>
        </w:rPr>
        <w:t>政府工作绩效考核完善研究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before="156" w:beforeLines="50" w:after="156" w:afterLines="50" w:line="6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●文化工程类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浙南“红十三军”历史轨迹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浙南党组织的创建研究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永嘉学派的历史轨迹</w:t>
      </w:r>
    </w:p>
    <w:p>
      <w:pPr>
        <w:spacing w:line="600" w:lineRule="exact"/>
        <w:ind w:left="378" w:hanging="378" w:hangingChars="1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永嘉学派对温州区域发展影响研究</w:t>
      </w:r>
    </w:p>
    <w:p>
      <w:pPr>
        <w:spacing w:line="600" w:lineRule="exact"/>
        <w:rPr>
          <w:rFonts w:ascii="仿宋_GB2312" w:eastAsia="仿宋_GB2312"/>
          <w:iCs/>
          <w:sz w:val="32"/>
          <w:szCs w:val="32"/>
        </w:rPr>
      </w:pPr>
      <w:r>
        <w:rPr>
          <w:rFonts w:ascii="仿宋_GB2312" w:eastAsia="仿宋_GB2312"/>
          <w:iCs/>
          <w:sz w:val="32"/>
          <w:szCs w:val="32"/>
        </w:rPr>
        <w:t>5.</w:t>
      </w:r>
      <w:r>
        <w:rPr>
          <w:rFonts w:hint="eastAsia" w:ascii="仿宋_GB2312" w:eastAsia="仿宋_GB2312"/>
          <w:iCs/>
          <w:sz w:val="32"/>
          <w:szCs w:val="32"/>
        </w:rPr>
        <w:t>温州城市文化培育问题研究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温州地方民俗文化研究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7.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温州模式发展史研究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温州商业文化研究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温州对海上丝绸之路的贡献研究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10.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温州移民史研究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近代温州知识群体研究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温州地区文明发展布局研究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温州工艺美术发展史研究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温州近代史上推进现代化的历史研究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15.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外地馆藏的温州文化遗存研究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18.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近代瑞安望族研究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17.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雁荡人文史研究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18.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明代永嘉场综合研究</w:t>
      </w:r>
    </w:p>
    <w:p>
      <w:pPr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19.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鳌江商业发展史研究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20.</w:t>
      </w:r>
      <w:r>
        <w:rPr>
          <w:rFonts w:hint="eastAsia" w:ascii="仿宋_GB2312" w:eastAsia="仿宋_GB2312"/>
          <w:sz w:val="32"/>
          <w:szCs w:val="32"/>
        </w:rPr>
        <w:t>温州南拳史研究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21.</w:t>
      </w:r>
      <w:r>
        <w:rPr>
          <w:rFonts w:hint="eastAsia" w:ascii="仿宋_GB2312" w:eastAsia="仿宋_GB2312"/>
          <w:sz w:val="32"/>
          <w:szCs w:val="32"/>
        </w:rPr>
        <w:t>温州抗倭历史研究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22.</w:t>
      </w:r>
      <w:r>
        <w:rPr>
          <w:rFonts w:hint="eastAsia" w:ascii="仿宋_GB2312" w:eastAsia="仿宋_GB2312"/>
          <w:sz w:val="32"/>
          <w:szCs w:val="32"/>
        </w:rPr>
        <w:t>“包产到户”与温州人文精神研究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23.</w:t>
      </w:r>
      <w:r>
        <w:rPr>
          <w:rFonts w:hint="eastAsia" w:ascii="仿宋_GB2312" w:eastAsia="仿宋_GB2312"/>
          <w:sz w:val="32"/>
          <w:szCs w:val="32"/>
        </w:rPr>
        <w:t>温州区域经济发展史研究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before="156" w:beforeLines="50" w:after="156" w:afterLines="50" w:line="6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●改革开放</w:t>
      </w:r>
      <w:r>
        <w:rPr>
          <w:b/>
          <w:sz w:val="32"/>
          <w:szCs w:val="32"/>
        </w:rPr>
        <w:t>40</w:t>
      </w:r>
      <w:r>
        <w:rPr>
          <w:rFonts w:hint="eastAsia"/>
          <w:b/>
          <w:sz w:val="32"/>
          <w:szCs w:val="32"/>
        </w:rPr>
        <w:t>周年专题类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温州模式形成演进与贡献研究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温州城乡统筹综合改革的探索与实践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温州农村产权制度改革探索与实践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温州金融综合改革探索与实践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温州民政综合改革探索与实践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温州社会资本办医综合改革探索与实践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温州民办教育改革探索与实践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温州转变经济发展方式的回顾与展望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温州民营经济改革创新研究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“三位一体”新型农民合作创新研究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温商经济的形成与发展研究</w:t>
      </w:r>
    </w:p>
    <w:p>
      <w:pPr>
        <w:spacing w:line="600" w:lineRule="exact"/>
        <w:rPr>
          <w:rFonts w:ascii="仿宋_GB2312" w:eastAsia="仿宋_GB2312"/>
          <w:iCs/>
          <w:sz w:val="32"/>
          <w:szCs w:val="32"/>
        </w:rPr>
      </w:pPr>
      <w:r>
        <w:rPr>
          <w:rFonts w:ascii="仿宋_GB2312" w:eastAsia="仿宋_GB2312"/>
          <w:iCs/>
          <w:sz w:val="32"/>
          <w:szCs w:val="32"/>
        </w:rPr>
        <w:t>12.</w:t>
      </w:r>
      <w:r>
        <w:rPr>
          <w:rFonts w:hint="eastAsia" w:ascii="仿宋_GB2312" w:eastAsia="仿宋_GB2312"/>
          <w:iCs/>
          <w:sz w:val="32"/>
          <w:szCs w:val="32"/>
        </w:rPr>
        <w:t>改革开放以来温州人文精神升华研究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>．法治温州建设研究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温州基层民主建设研究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．温州六城联创的历程及启示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16.</w:t>
      </w:r>
      <w:r>
        <w:rPr>
          <w:rFonts w:hint="eastAsia" w:ascii="仿宋_GB2312" w:eastAsia="仿宋_GB2312"/>
          <w:sz w:val="32"/>
          <w:szCs w:val="32"/>
        </w:rPr>
        <w:t>温州社会治理创新研究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17.</w:t>
      </w:r>
      <w:r>
        <w:rPr>
          <w:rFonts w:hint="eastAsia" w:ascii="仿宋_GB2312" w:eastAsia="仿宋_GB2312"/>
          <w:sz w:val="32"/>
          <w:szCs w:val="32"/>
        </w:rPr>
        <w:t>温州城乡社区建设创新研究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18.</w:t>
      </w:r>
      <w:r>
        <w:rPr>
          <w:rFonts w:hint="eastAsia" w:ascii="仿宋_GB2312" w:eastAsia="仿宋_GB2312"/>
          <w:sz w:val="32"/>
          <w:szCs w:val="32"/>
        </w:rPr>
        <w:t>温州社会组织建设创新研究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19.</w:t>
      </w:r>
      <w:r>
        <w:rPr>
          <w:rFonts w:hint="eastAsia" w:ascii="仿宋_GB2312" w:eastAsia="仿宋_GB2312"/>
          <w:sz w:val="32"/>
          <w:szCs w:val="32"/>
        </w:rPr>
        <w:t>平安温州建设创新研究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20.</w:t>
      </w:r>
      <w:r>
        <w:rPr>
          <w:rFonts w:hint="eastAsia" w:ascii="仿宋_GB2312" w:eastAsia="仿宋_GB2312"/>
          <w:sz w:val="32"/>
          <w:szCs w:val="32"/>
        </w:rPr>
        <w:t>美丽温州建设研究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21.</w:t>
      </w:r>
      <w:r>
        <w:rPr>
          <w:rFonts w:hint="eastAsia" w:ascii="仿宋_GB2312" w:eastAsia="仿宋_GB2312"/>
          <w:sz w:val="32"/>
          <w:szCs w:val="32"/>
        </w:rPr>
        <w:t>温州反腐倡廉工作创新研究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22.</w:t>
      </w:r>
      <w:r>
        <w:rPr>
          <w:rFonts w:hint="eastAsia" w:ascii="仿宋_GB2312" w:eastAsia="仿宋_GB2312"/>
          <w:sz w:val="32"/>
          <w:szCs w:val="32"/>
        </w:rPr>
        <w:t>温州党建工作创新研究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23.</w:t>
      </w:r>
      <w:r>
        <w:rPr>
          <w:rFonts w:hint="eastAsia" w:ascii="仿宋_GB2312" w:eastAsia="仿宋_GB2312"/>
          <w:sz w:val="32"/>
          <w:szCs w:val="32"/>
        </w:rPr>
        <w:t>温州宣传思想工作创新研究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24.</w:t>
      </w:r>
      <w:r>
        <w:rPr>
          <w:rFonts w:hint="eastAsia" w:ascii="仿宋_GB2312" w:eastAsia="仿宋_GB2312"/>
          <w:sz w:val="32"/>
          <w:szCs w:val="32"/>
        </w:rPr>
        <w:t>温州统战工作创新研究</w:t>
      </w:r>
    </w:p>
    <w:p>
      <w:pPr>
        <w:spacing w:line="600" w:lineRule="exact"/>
        <w:ind w:left="480" w:hanging="480" w:hangingChars="1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25.</w:t>
      </w:r>
      <w:r>
        <w:rPr>
          <w:rFonts w:hint="eastAsia" w:ascii="仿宋_GB2312" w:eastAsia="仿宋_GB2312"/>
          <w:sz w:val="32"/>
          <w:szCs w:val="32"/>
        </w:rPr>
        <w:t>新形势新任务新蓝图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巩固提升温州在全省的“铁三角”地位，奋力谱写浙江新方位下温州发展的辉煌篇章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B00C0"/>
    <w:rsid w:val="0F1B0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66wz</Company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2017-05-17T02:33:00Z</dcterms:created>
  <dc:creator>77676</dc:creator>
  <cp:lastModifiedBy>77676</cp:lastModifiedBy>
  <dcterms:modified xsi:type="dcterms:W3CDTF">2017-05-17T02:33:26Z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